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A0F0" w14:textId="77777777" w:rsidR="008362ED" w:rsidRDefault="00825586" w:rsidP="00825586">
      <w:pPr>
        <w:jc w:val="center"/>
      </w:pPr>
      <w:r>
        <w:rPr>
          <w:noProof/>
        </w:rPr>
        <w:drawing>
          <wp:inline distT="0" distB="0" distL="0" distR="0" wp14:anchorId="411468E5" wp14:editId="4708EC36">
            <wp:extent cx="1291135" cy="1723054"/>
            <wp:effectExtent l="19050" t="0" r="42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78" cy="172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810CB" w14:textId="77777777" w:rsidR="00825586" w:rsidRDefault="00825586" w:rsidP="004B51A7">
      <w:pPr>
        <w:spacing w:beforeLines="50" w:before="156" w:afterLines="50" w:after="156" w:line="300" w:lineRule="auto"/>
      </w:pPr>
      <w:r>
        <w:rPr>
          <w:rFonts w:hint="eastAsia"/>
        </w:rPr>
        <w:t xml:space="preserve">1. </w:t>
      </w:r>
      <w:r>
        <w:rPr>
          <w:rFonts w:hint="eastAsia"/>
        </w:rPr>
        <w:t>基本情况</w:t>
      </w:r>
    </w:p>
    <w:p w14:paraId="1F893475" w14:textId="6E9C7B24" w:rsidR="00825586" w:rsidRDefault="00825586" w:rsidP="004B51A7">
      <w:pPr>
        <w:spacing w:line="300" w:lineRule="auto"/>
        <w:ind w:firstLine="435"/>
        <w:rPr>
          <w:rFonts w:ascii="Times New Roman" w:hAnsi="Times New Roman" w:cs="Times New Roman"/>
          <w:color w:val="000000"/>
          <w:shd w:val="clear" w:color="auto" w:fill="FFFFFF"/>
        </w:rPr>
      </w:pPr>
      <w:r w:rsidRPr="005C525C">
        <w:rPr>
          <w:rFonts w:ascii="Times New Roman" w:cs="Times New Roman"/>
        </w:rPr>
        <w:t>冯颖，女，</w:t>
      </w:r>
      <w:r w:rsidRPr="005C525C">
        <w:rPr>
          <w:rFonts w:ascii="Times New Roman" w:hAnsi="Times New Roman" w:cs="Times New Roman"/>
        </w:rPr>
        <w:t>1975</w:t>
      </w:r>
      <w:r w:rsidRPr="005C525C">
        <w:rPr>
          <w:rFonts w:ascii="Times New Roman" w:cs="Times New Roman"/>
        </w:rPr>
        <w:t>年</w:t>
      </w:r>
      <w:r w:rsidRPr="005C525C">
        <w:rPr>
          <w:rFonts w:ascii="Times New Roman" w:hAnsi="Times New Roman" w:cs="Times New Roman"/>
        </w:rPr>
        <w:t>10</w:t>
      </w:r>
      <w:r w:rsidRPr="005C525C">
        <w:rPr>
          <w:rFonts w:ascii="Times New Roman" w:cs="Times New Roman"/>
        </w:rPr>
        <w:t>月出生，辽宁义县人，博士、教授、硕士研究生导师、中共党员。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2001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年毕业于沈阳化工学院化工过程机械专业，获硕士学位；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2005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年毕业于天津大学化工学院，获博士学位。自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2005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年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月起在沈阳化工大学任教，担任机械与动力工程学院油气储运</w:t>
      </w:r>
      <w:r w:rsidR="007F2F6D">
        <w:rPr>
          <w:rFonts w:ascii="Times New Roman" w:hAnsi="Times New Roman" w:cs="Times New Roman" w:hint="eastAsia"/>
          <w:color w:val="000000"/>
          <w:shd w:val="clear" w:color="auto" w:fill="FFFFFF"/>
        </w:rPr>
        <w:t>工程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专业教师。</w:t>
      </w:r>
    </w:p>
    <w:p w14:paraId="6DAE37F4" w14:textId="77777777" w:rsidR="005C525C" w:rsidRPr="00894FAF" w:rsidRDefault="005C525C" w:rsidP="004B51A7">
      <w:pPr>
        <w:spacing w:beforeLines="50" w:before="156" w:afterLines="50" w:after="156" w:line="300" w:lineRule="auto"/>
      </w:pPr>
      <w:r w:rsidRPr="00894FAF">
        <w:rPr>
          <w:rFonts w:hint="eastAsia"/>
        </w:rPr>
        <w:t xml:space="preserve">2. </w:t>
      </w:r>
      <w:r w:rsidRPr="00894FAF">
        <w:rPr>
          <w:rFonts w:hint="eastAsia"/>
        </w:rPr>
        <w:t>研究领域</w:t>
      </w:r>
      <w:r w:rsidR="00894FAF" w:rsidRPr="00894FAF">
        <w:rPr>
          <w:rFonts w:hint="eastAsia"/>
        </w:rPr>
        <w:t>和方向</w:t>
      </w:r>
    </w:p>
    <w:p w14:paraId="4FA58878" w14:textId="77777777" w:rsidR="005C525C" w:rsidRDefault="005C525C" w:rsidP="004B51A7">
      <w:pPr>
        <w:spacing w:line="300" w:lineRule="auto"/>
        <w:ind w:firstLine="4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hd w:val="clear" w:color="auto" w:fill="FFFFFF"/>
        </w:rPr>
        <w:t>主要研究领域：非均相分离技术</w:t>
      </w:r>
    </w:p>
    <w:p w14:paraId="1C71551D" w14:textId="77777777" w:rsidR="005C525C" w:rsidRPr="005C525C" w:rsidRDefault="005C525C" w:rsidP="004B51A7">
      <w:pPr>
        <w:spacing w:line="300" w:lineRule="auto"/>
        <w:ind w:firstLine="4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hd w:val="clear" w:color="auto" w:fill="FFFFFF"/>
        </w:rPr>
        <w:t>主要研究方向</w:t>
      </w:r>
      <w:r w:rsidR="00EC766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：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（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1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）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中药现代化技术及设备</w:t>
      </w:r>
    </w:p>
    <w:p w14:paraId="42DAF421" w14:textId="77777777" w:rsidR="005C525C" w:rsidRPr="005C525C" w:rsidRDefault="005C525C" w:rsidP="004B51A7">
      <w:pPr>
        <w:spacing w:line="300" w:lineRule="auto"/>
        <w:ind w:firstLineChars="900" w:firstLine="1890"/>
        <w:rPr>
          <w:rFonts w:ascii="Times New Roman" w:hAnsi="Times New Roman" w:cs="Times New Roman"/>
          <w:color w:val="000000"/>
          <w:shd w:val="clear" w:color="auto" w:fill="FFFFFF"/>
        </w:rPr>
      </w:pP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（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2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）</w:t>
      </w:r>
      <w:r w:rsidRPr="005C525C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固液分离新技术及设备</w:t>
      </w:r>
    </w:p>
    <w:p w14:paraId="64D47179" w14:textId="77777777" w:rsidR="005C525C" w:rsidRDefault="005C525C" w:rsidP="004B51A7">
      <w:pPr>
        <w:spacing w:line="300" w:lineRule="auto"/>
        <w:ind w:firstLineChars="900" w:firstLine="1890"/>
        <w:rPr>
          <w:rFonts w:ascii="Times New Roman" w:hAnsi="Times New Roman" w:cs="Times New Roman"/>
          <w:color w:val="000000"/>
          <w:shd w:val="clear" w:color="auto" w:fill="FFFFFF"/>
        </w:rPr>
      </w:pP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（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3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）</w:t>
      </w:r>
      <w:r w:rsidR="00EC766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Pr="005C525C">
        <w:rPr>
          <w:rFonts w:ascii="Times New Roman" w:hAnsi="Times New Roman" w:cs="Times New Roman" w:hint="eastAsia"/>
          <w:color w:val="000000"/>
          <w:shd w:val="clear" w:color="auto" w:fill="FFFFFF"/>
        </w:rPr>
        <w:t>水处理技术及设备</w:t>
      </w:r>
    </w:p>
    <w:p w14:paraId="451226D8" w14:textId="77777777" w:rsidR="00894FAF" w:rsidRPr="005C525C" w:rsidRDefault="00894FAF" w:rsidP="004B51A7">
      <w:pPr>
        <w:spacing w:beforeLines="50" w:before="156" w:afterLines="50" w:after="156" w:line="300" w:lineRule="auto"/>
      </w:pPr>
      <w:r w:rsidRPr="00894FAF">
        <w:rPr>
          <w:rFonts w:hint="eastAsia"/>
        </w:rPr>
        <w:t xml:space="preserve">3. </w:t>
      </w:r>
      <w:r w:rsidRPr="00894FAF">
        <w:rPr>
          <w:rFonts w:hint="eastAsia"/>
        </w:rPr>
        <w:t>荣誉和成果</w:t>
      </w:r>
    </w:p>
    <w:p w14:paraId="6468F7EB" w14:textId="554C0266" w:rsidR="00315CCB" w:rsidRDefault="00894FAF" w:rsidP="004B51A7"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cs="Times New Roman"/>
          <w:color w:val="000000"/>
          <w:szCs w:val="21"/>
          <w:shd w:val="clear" w:color="auto" w:fill="FFFFFF"/>
        </w:rPr>
        <w:t>辽宁省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“兴辽英才”创新团队核心成员、</w:t>
      </w:r>
      <w:r>
        <w:rPr>
          <w:rFonts w:ascii="Times New Roman" w:cs="Times New Roman"/>
          <w:color w:val="000000"/>
          <w:szCs w:val="21"/>
          <w:shd w:val="clear" w:color="auto" w:fill="FFFFFF"/>
        </w:rPr>
        <w:t>辽宁省机械工程学会会员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、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曾获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“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辽宁省优秀青年骨干教师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”</w:t>
      </w:r>
      <w:r>
        <w:rPr>
          <w:rFonts w:ascii="Times New Roman" w:cs="Times New Roman"/>
          <w:color w:val="000000"/>
          <w:szCs w:val="21"/>
          <w:shd w:val="clear" w:color="auto" w:fill="FFFFFF"/>
        </w:rPr>
        <w:t>荣誉称号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。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主要从事非均相分离技术、工艺和设备的研究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，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主持完成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“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壳聚糖絮凝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-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螯合法去除中药液中重金属离子及胶体杂质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”</w:t>
      </w:r>
      <w:r w:rsidRPr="006838F0"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（国家自然科学基金青年基金项目）、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“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微涡旋反应器流场特性分析及强化混凝机理研究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”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（辽宁省教育厅项目）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666666"/>
          <w:sz w:val="14"/>
          <w:szCs w:val="14"/>
        </w:rPr>
        <w:t> </w:t>
      </w:r>
      <w:r w:rsidRPr="00FB4986">
        <w:rPr>
          <w:rFonts w:ascii="Times New Roman" w:cs="Times New Roman" w:hint="eastAsia"/>
          <w:color w:val="000000"/>
          <w:szCs w:val="21"/>
          <w:shd w:val="clear" w:color="auto" w:fill="FFFFFF"/>
        </w:rPr>
        <w:t>“螯合沉淀法去除中药液中重金属离子的研究”（辽宁省教育厅项目）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的研究工作</w:t>
      </w:r>
      <w:r>
        <w:rPr>
          <w:rFonts w:hint="eastAsia"/>
          <w:color w:val="666666"/>
          <w:sz w:val="23"/>
          <w:szCs w:val="23"/>
        </w:rPr>
        <w:t>。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作为主要参与者完成了</w:t>
      </w:r>
      <w:r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国家自然科学基金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项目</w:t>
      </w:r>
      <w:r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、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辽宁省自然科学基金项目、</w:t>
      </w:r>
      <w:r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沈阳市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重大科技成果转化项目等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国家、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省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、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市级纵向科研课题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10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项，参与横向科研课题</w:t>
      </w:r>
      <w:r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3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项，获辽宁省教育厅科研成果奖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2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项。目前作为项目负责人在研</w:t>
      </w:r>
      <w:r w:rsidR="00BD1920">
        <w:rPr>
          <w:rFonts w:ascii="Times New Roman" w:cs="Times New Roman" w:hint="eastAsia"/>
          <w:color w:val="000000"/>
          <w:szCs w:val="21"/>
          <w:shd w:val="clear" w:color="auto" w:fill="FFFFFF"/>
        </w:rPr>
        <w:t>辽宁省自然科学基金项目、辽宁省教育厅</w:t>
      </w:r>
      <w:r w:rsidR="00696161">
        <w:rPr>
          <w:rFonts w:ascii="Times New Roman" w:cs="Times New Roman" w:hint="eastAsia"/>
          <w:color w:val="000000"/>
          <w:szCs w:val="21"/>
          <w:shd w:val="clear" w:color="auto" w:fill="FFFFFF"/>
        </w:rPr>
        <w:t>科研</w:t>
      </w:r>
      <w:r>
        <w:rPr>
          <w:rFonts w:ascii="Times New Roman" w:cs="Times New Roman"/>
          <w:color w:val="000000"/>
          <w:szCs w:val="21"/>
          <w:shd w:val="clear" w:color="auto" w:fill="FFFFFF"/>
        </w:rPr>
        <w:t>项目各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1</w:t>
      </w:r>
      <w:r>
        <w:rPr>
          <w:rFonts w:ascii="Times New Roman" w:cs="Times New Roman" w:hint="eastAsia"/>
          <w:color w:val="000000"/>
          <w:szCs w:val="21"/>
          <w:shd w:val="clear" w:color="auto" w:fill="FFFFFF"/>
        </w:rPr>
        <w:t>项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，累计在国内期刊和国际会议上发表学术论文</w:t>
      </w:r>
      <w:r w:rsidR="004B5C73">
        <w:rPr>
          <w:rFonts w:ascii="Times New Roman" w:hAnsi="Times New Roman" w:cs="Times New Roman"/>
          <w:color w:val="000000"/>
          <w:szCs w:val="21"/>
          <w:shd w:val="clear" w:color="auto" w:fill="FFFFFF"/>
        </w:rPr>
        <w:t>20</w:t>
      </w:r>
      <w:r w:rsidR="004B5C73"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余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篇，</w:t>
      </w:r>
      <w:r w:rsidR="00746FCD">
        <w:rPr>
          <w:rFonts w:ascii="Times New Roman" w:cs="Times New Roman" w:hint="eastAsia"/>
          <w:color w:val="000000"/>
          <w:szCs w:val="21"/>
          <w:shd w:val="clear" w:color="auto" w:fill="FFFFFF"/>
        </w:rPr>
        <w:t>授权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国家专利</w:t>
      </w:r>
      <w:r w:rsidRPr="006838F0">
        <w:rPr>
          <w:rFonts w:ascii="Times New Roman" w:hAnsi="Times New Roman" w:cs="Times New Roman"/>
          <w:color w:val="000000"/>
          <w:szCs w:val="21"/>
          <w:shd w:val="clear" w:color="auto" w:fill="FFFFFF"/>
        </w:rPr>
        <w:t>4</w:t>
      </w:r>
      <w:r w:rsidRPr="006838F0">
        <w:rPr>
          <w:rFonts w:ascii="Times New Roman" w:cs="Times New Roman"/>
          <w:color w:val="000000"/>
          <w:szCs w:val="21"/>
          <w:shd w:val="clear" w:color="auto" w:fill="FFFFFF"/>
        </w:rPr>
        <w:t>项。</w:t>
      </w:r>
      <w:r>
        <w:rPr>
          <w:rFonts w:ascii="Times New Roman" w:hAnsi="Times New Roman" w:cs="Times New Roman" w:hint="eastAsia"/>
        </w:rPr>
        <w:t xml:space="preserve"> </w:t>
      </w:r>
    </w:p>
    <w:p w14:paraId="29FBEF34" w14:textId="4E3118C4" w:rsidR="005C525C" w:rsidRPr="005C525C" w:rsidRDefault="00315CCB" w:rsidP="004B51A7">
      <w:pPr>
        <w:spacing w:line="30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主讲油气储运工程专业核心课程《油库设计与管理》和《油罐及管道强度设计》，承担省级教学研究项目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项，曾获辽宁省教学成果二等奖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项</w:t>
      </w:r>
      <w:r w:rsidR="00BA2212">
        <w:rPr>
          <w:rFonts w:ascii="Times New Roman" w:hAnsi="Times New Roman" w:cs="Times New Roman" w:hint="eastAsia"/>
        </w:rPr>
        <w:t>，</w:t>
      </w:r>
      <w:r w:rsidR="00BA2212">
        <w:rPr>
          <w:rFonts w:hint="eastAsia"/>
          <w:szCs w:val="21"/>
        </w:rPr>
        <w:t>中国石油和化工教育教学优秀成果二等奖</w:t>
      </w:r>
      <w:r w:rsidR="00BA2212">
        <w:rPr>
          <w:rFonts w:hint="eastAsia"/>
          <w:szCs w:val="21"/>
        </w:rPr>
        <w:t>1</w:t>
      </w:r>
      <w:r w:rsidR="00BA2212">
        <w:rPr>
          <w:rFonts w:hint="eastAsia"/>
          <w:szCs w:val="21"/>
        </w:rPr>
        <w:t>项</w:t>
      </w:r>
      <w:r>
        <w:rPr>
          <w:rFonts w:ascii="Times New Roman" w:hAnsi="Times New Roman" w:cs="Times New Roman" w:hint="eastAsia"/>
        </w:rPr>
        <w:t>。</w:t>
      </w:r>
    </w:p>
    <w:sectPr w:rsidR="005C525C" w:rsidRPr="005C525C" w:rsidSect="00E2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586"/>
    <w:rsid w:val="00232ED0"/>
    <w:rsid w:val="002F2766"/>
    <w:rsid w:val="00315CCB"/>
    <w:rsid w:val="00383E1F"/>
    <w:rsid w:val="003F3AE8"/>
    <w:rsid w:val="00457FAD"/>
    <w:rsid w:val="004B51A7"/>
    <w:rsid w:val="004B5C73"/>
    <w:rsid w:val="005C525C"/>
    <w:rsid w:val="00607819"/>
    <w:rsid w:val="006146C6"/>
    <w:rsid w:val="00696161"/>
    <w:rsid w:val="006D389D"/>
    <w:rsid w:val="00746FCD"/>
    <w:rsid w:val="007D2B85"/>
    <w:rsid w:val="007F2F6D"/>
    <w:rsid w:val="00825586"/>
    <w:rsid w:val="00894FAF"/>
    <w:rsid w:val="00911395"/>
    <w:rsid w:val="00A25E32"/>
    <w:rsid w:val="00BA2212"/>
    <w:rsid w:val="00BD1920"/>
    <w:rsid w:val="00BD2874"/>
    <w:rsid w:val="00C07418"/>
    <w:rsid w:val="00C67B9C"/>
    <w:rsid w:val="00E21DB5"/>
    <w:rsid w:val="00E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A21A"/>
  <w15:docId w15:val="{D42B4729-F40C-4431-9BF0-F9A78B77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8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25586"/>
    <w:rPr>
      <w:sz w:val="18"/>
      <w:szCs w:val="18"/>
    </w:rPr>
  </w:style>
  <w:style w:type="paragraph" w:styleId="a5">
    <w:name w:val="List Paragraph"/>
    <w:basedOn w:val="a"/>
    <w:uiPriority w:val="34"/>
    <w:qFormat/>
    <w:rsid w:val="005C5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Administrator</cp:lastModifiedBy>
  <cp:revision>33</cp:revision>
  <dcterms:created xsi:type="dcterms:W3CDTF">2020-05-30T05:28:00Z</dcterms:created>
  <dcterms:modified xsi:type="dcterms:W3CDTF">2021-06-18T02:46:00Z</dcterms:modified>
</cp:coreProperties>
</file>